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-2520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Kanalreinigung und -befahrung SüwVO Teilnetz Marialinden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